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C0" w:rsidRPr="00407185" w:rsidRDefault="00407185" w:rsidP="00407185">
      <w:pPr>
        <w:jc w:val="center"/>
        <w:rPr>
          <w:sz w:val="28"/>
          <w:szCs w:val="28"/>
        </w:rPr>
      </w:pPr>
      <w:r w:rsidRPr="00407185">
        <w:rPr>
          <w:sz w:val="28"/>
          <w:szCs w:val="28"/>
        </w:rPr>
        <w:t>‘Ação Escola SOS Azulejo 2019’</w:t>
      </w:r>
    </w:p>
    <w:p w:rsidR="00407185" w:rsidRDefault="00407185" w:rsidP="00407185">
      <w:pPr>
        <w:jc w:val="center"/>
        <w:rPr>
          <w:sz w:val="28"/>
          <w:szCs w:val="28"/>
        </w:rPr>
      </w:pPr>
      <w:r w:rsidRPr="00407185">
        <w:rPr>
          <w:sz w:val="28"/>
          <w:szCs w:val="28"/>
        </w:rPr>
        <w:t>Colégio Militar</w:t>
      </w:r>
    </w:p>
    <w:p w:rsidR="00407185" w:rsidRDefault="00407185" w:rsidP="00407185">
      <w:pPr>
        <w:jc w:val="center"/>
        <w:rPr>
          <w:sz w:val="28"/>
          <w:szCs w:val="28"/>
        </w:rPr>
      </w:pPr>
    </w:p>
    <w:p w:rsidR="00407185" w:rsidRPr="00407185" w:rsidRDefault="00407185" w:rsidP="00407185">
      <w:pPr>
        <w:rPr>
          <w:sz w:val="24"/>
          <w:szCs w:val="24"/>
        </w:rPr>
      </w:pPr>
      <w:r w:rsidRPr="00407185">
        <w:rPr>
          <w:sz w:val="24"/>
          <w:szCs w:val="24"/>
        </w:rPr>
        <w:t>Breve descrição:</w:t>
      </w:r>
    </w:p>
    <w:p w:rsidR="00407185" w:rsidRDefault="00407185" w:rsidP="00407185">
      <w:pPr>
        <w:spacing w:line="360" w:lineRule="auto"/>
        <w:jc w:val="both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O Colégio Militar (CM), instituição bicentenária, é detentor de uma apreciável riqueza patrimonial. A sua preservação e valorização é uma das prioridades. A partir do património azulejar do CM, neste ano letivo de 2018/2019, está a ser desenvolvido um projeto interdisciplinar que envolve todos alunos do 8.º ano e os que frequentam a ACC Clube de Matemática (também com alunos do 6º, do 9º e do 11º). A integração da AÇÃO ESCOLA SOS AZULEJO 2019 neste projeto vem, assim, fortalecer a importância dos objetivos definidos e do desenvolvimento das seguintes atividades:</w:t>
      </w:r>
    </w:p>
    <w:p w:rsidR="00407185" w:rsidRDefault="00407185" w:rsidP="00407185">
      <w:pPr>
        <w:spacing w:line="360" w:lineRule="auto"/>
        <w:jc w:val="both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- Levantamento dos espaços do CM que apresentam revestimento azulejar, analisando as suas caraterísticas e estado de conservação, bem como o seu valor patrimonial e a importância da sua preservação.</w:t>
      </w:r>
    </w:p>
    <w:p w:rsidR="00407185" w:rsidRDefault="00407185" w:rsidP="00407185">
      <w:pPr>
        <w:spacing w:line="360" w:lineRule="auto"/>
        <w:jc w:val="both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- Reprodução ou criação de novos azulejos em desenho e posterior materialização em materiais diversos.</w:t>
      </w:r>
    </w:p>
    <w:p w:rsidR="00407185" w:rsidRDefault="00407185" w:rsidP="00407185">
      <w:pPr>
        <w:spacing w:line="360" w:lineRule="auto"/>
        <w:jc w:val="both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- Estudo das simetrias dos azulejos do CM e dos novos padrões produzidos pelos alunos.</w:t>
      </w:r>
    </w:p>
    <w:p w:rsidR="00407185" w:rsidRDefault="00407185" w:rsidP="00407185">
      <w:pPr>
        <w:spacing w:line="360" w:lineRule="auto"/>
        <w:jc w:val="both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 xml:space="preserve">- Preparação de exposição e de jogos diversos com os trabalhos realizados e de um roteiro exploratório do património azulejar do CM, patente no CM a partir de 1 de maio, dia em que se realiza o 3º Open </w:t>
      </w:r>
      <w:proofErr w:type="spellStart"/>
      <w:r>
        <w:rPr>
          <w:rFonts w:ascii="HelveticaNeue" w:hAnsi="HelveticaNeue"/>
          <w:color w:val="333333"/>
        </w:rPr>
        <w:t>Day</w:t>
      </w:r>
      <w:proofErr w:type="spellEnd"/>
      <w:r>
        <w:rPr>
          <w:rFonts w:ascii="HelveticaNeue" w:hAnsi="HelveticaNeue"/>
          <w:color w:val="333333"/>
        </w:rPr>
        <w:t xml:space="preserve"> (de entrada livre, neste dia o CM apresenta uma diversidade de atividades e de demonstrações nas áreas desportivas, culturais, lúdicas e de âmbito militar às famílias dos alunos, à comunidade envolvente e a todos que queiram visitar o colégio)  </w:t>
      </w:r>
    </w:p>
    <w:p w:rsidR="00407185" w:rsidRDefault="00407185" w:rsidP="00407185">
      <w:pPr>
        <w:spacing w:line="360" w:lineRule="auto"/>
        <w:jc w:val="both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- Comemoração do Dia Nacional do Azulejo (6 de maio), reforço de divulgação da AÇÃO ESCOLA SOS AZULEJO no CM, iniciada no dia 1 de maio, e apresentação também dos trabalhos produzidos em entidade local (a contactar e a anunciar posteriormente). </w:t>
      </w:r>
    </w:p>
    <w:p w:rsidR="00407185" w:rsidRDefault="00407185" w:rsidP="00407185">
      <w:pPr>
        <w:spacing w:line="360" w:lineRule="auto"/>
        <w:jc w:val="both"/>
        <w:rPr>
          <w:rFonts w:ascii="HelveticaNeue" w:hAnsi="HelveticaNeue"/>
          <w:color w:val="333333"/>
        </w:rPr>
      </w:pPr>
    </w:p>
    <w:p w:rsidR="00407185" w:rsidRDefault="00407185" w:rsidP="00407185">
      <w:pPr>
        <w:spacing w:after="120" w:line="360" w:lineRule="auto"/>
        <w:jc w:val="both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PROFESSORES:</w:t>
      </w:r>
    </w:p>
    <w:p w:rsidR="00407185" w:rsidRDefault="00407185" w:rsidP="00407185">
      <w:pPr>
        <w:spacing w:after="0" w:line="360" w:lineRule="auto"/>
        <w:jc w:val="both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Prof. Ana Gomes (Educação Tecnológica e Clube de Matemática)</w:t>
      </w:r>
    </w:p>
    <w:p w:rsidR="00407185" w:rsidRDefault="00407185" w:rsidP="00407185">
      <w:pPr>
        <w:spacing w:after="0" w:line="360" w:lineRule="auto"/>
        <w:jc w:val="both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Prof. Anabela Teixeira (Matemática e Clube de Matemática)</w:t>
      </w:r>
    </w:p>
    <w:p w:rsidR="00407185" w:rsidRDefault="00407185" w:rsidP="00407185">
      <w:pPr>
        <w:spacing w:after="360" w:line="360" w:lineRule="auto"/>
        <w:jc w:val="both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Prof. Marco Arrifes (História)</w:t>
      </w:r>
    </w:p>
    <w:p w:rsidR="00407185" w:rsidRPr="00407185" w:rsidRDefault="00407185" w:rsidP="00407185">
      <w:pPr>
        <w:spacing w:line="360" w:lineRule="auto"/>
        <w:jc w:val="both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ALUNOS:</w:t>
      </w:r>
      <w:r>
        <w:rPr>
          <w:rFonts w:ascii="HelveticaNeue" w:hAnsi="HelveticaNeue"/>
          <w:color w:val="333333"/>
        </w:rPr>
        <w:t xml:space="preserve"> </w:t>
      </w:r>
      <w:r>
        <w:rPr>
          <w:rFonts w:ascii="HelveticaNeue" w:hAnsi="HelveticaNeue"/>
          <w:color w:val="333333"/>
        </w:rPr>
        <w:t>80</w:t>
      </w:r>
      <w:bookmarkStart w:id="0" w:name="_GoBack"/>
      <w:bookmarkEnd w:id="0"/>
    </w:p>
    <w:sectPr w:rsidR="00407185" w:rsidRPr="00407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5"/>
    <w:rsid w:val="00407185"/>
    <w:rsid w:val="009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1FB28-7A8C-4BCD-88FA-75F8155F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2019-05-20T14:41:00Z</dcterms:created>
  <dcterms:modified xsi:type="dcterms:W3CDTF">2019-05-20T14:44:00Z</dcterms:modified>
</cp:coreProperties>
</file>