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12DB" w14:textId="3AA34F8D" w:rsidR="000E7C11" w:rsidRPr="000E7C11" w:rsidRDefault="000E7C11" w:rsidP="000E7C11">
      <w:pPr>
        <w:pBdr>
          <w:bottom w:val="single" w:sz="4" w:space="1" w:color="auto"/>
        </w:pBdr>
        <w:spacing w:after="0" w:line="360" w:lineRule="auto"/>
        <w:ind w:right="2081"/>
        <w:jc w:val="both"/>
        <w:rPr>
          <w:rFonts w:ascii="Tahoma" w:eastAsia="Calibri" w:hAnsi="Tahoma" w:cs="Tahoma"/>
          <w:b/>
          <w:sz w:val="20"/>
          <w:szCs w:val="20"/>
        </w:rPr>
      </w:pPr>
      <w:r w:rsidRPr="000E7C11">
        <w:rPr>
          <w:rFonts w:ascii="Tahoma" w:eastAsia="Calibri" w:hAnsi="Tahoma" w:cs="Tahoma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33DC06A7" wp14:editId="4535C3BF">
            <wp:simplePos x="0" y="0"/>
            <wp:positionH relativeFrom="column">
              <wp:posOffset>4933315</wp:posOffset>
            </wp:positionH>
            <wp:positionV relativeFrom="paragraph">
              <wp:posOffset>-131445</wp:posOffset>
            </wp:positionV>
            <wp:extent cx="106680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214" y="20965"/>
                <wp:lineTo x="21214" y="0"/>
                <wp:lineTo x="0" y="0"/>
              </wp:wrapPolygon>
            </wp:wrapTight>
            <wp:docPr id="1" name="Imagem 1" descr="logo_agt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agt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11">
        <w:rPr>
          <w:rFonts w:ascii="Tahoma" w:eastAsia="Calibri" w:hAnsi="Tahoma" w:cs="Tahoma"/>
          <w:b/>
          <w:sz w:val="20"/>
          <w:szCs w:val="20"/>
        </w:rPr>
        <w:t>Agrupamento de Escolas de Tondela Tomaz Ribeiro</w:t>
      </w:r>
    </w:p>
    <w:p w14:paraId="39F81B66" w14:textId="77777777" w:rsidR="000E7C11" w:rsidRPr="000E7C11" w:rsidRDefault="000E7C11" w:rsidP="000E7C11">
      <w:pPr>
        <w:spacing w:after="0" w:line="360" w:lineRule="auto"/>
        <w:ind w:right="-85"/>
        <w:jc w:val="both"/>
        <w:rPr>
          <w:rFonts w:ascii="Arial" w:eastAsia="Calibri" w:hAnsi="Arial" w:cs="Arial"/>
        </w:rPr>
      </w:pPr>
      <w:r w:rsidRPr="000E7C11">
        <w:rPr>
          <w:rFonts w:ascii="Arial" w:eastAsia="Calibri" w:hAnsi="Arial" w:cs="Arial"/>
        </w:rPr>
        <w:t>Escola Básica de Campo de Besteiros</w:t>
      </w:r>
    </w:p>
    <w:p w14:paraId="72653608" w14:textId="77777777" w:rsidR="000E7C11" w:rsidRDefault="000E7C11" w:rsidP="000720DD">
      <w:pPr>
        <w:spacing w:after="0" w:line="240" w:lineRule="auto"/>
        <w:jc w:val="center"/>
        <w:rPr>
          <w:sz w:val="24"/>
          <w:szCs w:val="24"/>
        </w:rPr>
      </w:pPr>
    </w:p>
    <w:p w14:paraId="5B219EF5" w14:textId="77777777" w:rsidR="000E7C11" w:rsidRDefault="000E7C11" w:rsidP="000720DD">
      <w:pPr>
        <w:spacing w:after="0" w:line="240" w:lineRule="auto"/>
        <w:jc w:val="center"/>
        <w:rPr>
          <w:sz w:val="24"/>
          <w:szCs w:val="24"/>
        </w:rPr>
      </w:pPr>
    </w:p>
    <w:p w14:paraId="7498E6F7" w14:textId="2FD6B66F" w:rsidR="000720DD" w:rsidRDefault="000720DD" w:rsidP="000E7C11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DE0BB6">
        <w:rPr>
          <w:sz w:val="24"/>
          <w:szCs w:val="24"/>
        </w:rPr>
        <w:t>Texto</w:t>
      </w:r>
      <w:r>
        <w:rPr>
          <w:sz w:val="24"/>
          <w:szCs w:val="24"/>
        </w:rPr>
        <w:t xml:space="preserve"> de </w:t>
      </w:r>
      <w:proofErr w:type="gramStart"/>
      <w:r w:rsidRPr="00DE0BB6">
        <w:rPr>
          <w:sz w:val="24"/>
          <w:szCs w:val="24"/>
        </w:rPr>
        <w:t>Apresentação</w:t>
      </w:r>
      <w:r>
        <w:t xml:space="preserve">  do</w:t>
      </w:r>
      <w:proofErr w:type="gramEnd"/>
      <w:r>
        <w:t xml:space="preserve"> Projeto</w:t>
      </w:r>
    </w:p>
    <w:p w14:paraId="28E18725" w14:textId="77777777" w:rsidR="000720DD" w:rsidRDefault="000720DD" w:rsidP="000E7C11">
      <w:pPr>
        <w:spacing w:after="0" w:line="360" w:lineRule="auto"/>
        <w:jc w:val="center"/>
        <w:rPr>
          <w:b/>
          <w:i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i/>
        </w:rPr>
        <w:t>“Ação Escolas SOS Azulejo 2021”</w:t>
      </w:r>
    </w:p>
    <w:p w14:paraId="6F0A6231" w14:textId="77777777" w:rsidR="000720DD" w:rsidRDefault="000720DD" w:rsidP="000E7C11">
      <w:pPr>
        <w:spacing w:after="0" w:line="360" w:lineRule="auto"/>
        <w:jc w:val="center"/>
      </w:pPr>
      <w:r>
        <w:rPr>
          <w:b/>
          <w:i/>
        </w:rPr>
        <w:t xml:space="preserve">Turmas E </w:t>
      </w:r>
      <w:proofErr w:type="spellStart"/>
      <w:r>
        <w:rPr>
          <w:b/>
          <w:i/>
        </w:rPr>
        <w:t>e</w:t>
      </w:r>
      <w:proofErr w:type="spellEnd"/>
      <w:r>
        <w:rPr>
          <w:b/>
          <w:i/>
        </w:rPr>
        <w:t xml:space="preserve"> F do 7º ano da Escola Básica de Campo de Besteiros – Agrupamento de Escolas de Tondela – Tomaz Ribeiro</w:t>
      </w:r>
      <w:bookmarkStart w:id="0" w:name="_GoBack"/>
      <w:bookmarkEnd w:id="0"/>
    </w:p>
    <w:p w14:paraId="7C65E423" w14:textId="77777777" w:rsidR="000720DD" w:rsidRDefault="000720DD" w:rsidP="000720DD">
      <w:pPr>
        <w:jc w:val="both"/>
      </w:pPr>
    </w:p>
    <w:p w14:paraId="6BEE1A1C" w14:textId="77777777" w:rsidR="000720DD" w:rsidRDefault="000720DD" w:rsidP="000E7C11">
      <w:pPr>
        <w:spacing w:after="0" w:line="276" w:lineRule="auto"/>
        <w:ind w:right="-85" w:firstLine="708"/>
        <w:jc w:val="both"/>
        <w:rPr>
          <w:rFonts w:ascii="Calibri" w:eastAsia="Calibri" w:hAnsi="Calibri" w:cs="Calibri"/>
          <w:bCs/>
        </w:rPr>
      </w:pPr>
      <w:bookmarkStart w:id="1" w:name="_Hlk63246690"/>
      <w:r>
        <w:rPr>
          <w:rFonts w:ascii="Calibri" w:eastAsia="Calibri" w:hAnsi="Calibri" w:cs="Calibri"/>
        </w:rPr>
        <w:t>Enquanto</w:t>
      </w:r>
      <w:r w:rsidRPr="00DE0BB6">
        <w:rPr>
          <w:rFonts w:ascii="Calibri" w:eastAsia="Calibri" w:hAnsi="Calibri" w:cs="Calibri"/>
        </w:rPr>
        <w:t xml:space="preserve"> indivíduos fazemos parte de uma comunidade e de um país. </w:t>
      </w:r>
      <w:r>
        <w:rPr>
          <w:rFonts w:ascii="Calibri" w:eastAsia="Calibri" w:hAnsi="Calibri" w:cs="Calibri"/>
        </w:rPr>
        <w:t>Nesta perspetiva</w:t>
      </w:r>
      <w:r w:rsidRPr="00DE0BB6">
        <w:rPr>
          <w:rFonts w:ascii="Calibri" w:eastAsia="Calibri" w:hAnsi="Calibri" w:cs="Calibri"/>
        </w:rPr>
        <w:t>, temos a responsabilidade de preservar o nosso património natural, material e imaterial</w:t>
      </w:r>
      <w:r>
        <w:rPr>
          <w:rFonts w:ascii="Calibri" w:eastAsia="Calibri" w:hAnsi="Calibri" w:cs="Calibri"/>
        </w:rPr>
        <w:t xml:space="preserve"> e cultural</w:t>
      </w:r>
      <w:r w:rsidRPr="00DE0BB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Neste sentido foi criado nas turmas do</w:t>
      </w:r>
      <w:r w:rsidRPr="00DE0BB6">
        <w:rPr>
          <w:rFonts w:ascii="Calibri" w:eastAsia="Calibri" w:hAnsi="Calibri" w:cs="Calibri"/>
        </w:rPr>
        <w:t xml:space="preserve"> 7º</w:t>
      </w:r>
      <w:r>
        <w:rPr>
          <w:rFonts w:ascii="Calibri" w:eastAsia="Calibri" w:hAnsi="Calibri" w:cs="Calibri"/>
        </w:rPr>
        <w:t xml:space="preserve"> ano com 42 alunos, da EB de Campo de Besteiros o </w:t>
      </w:r>
      <w:r w:rsidRPr="00DE0BB6">
        <w:rPr>
          <w:bCs/>
          <w:color w:val="000000"/>
        </w:rPr>
        <w:t xml:space="preserve">Projeto de </w:t>
      </w:r>
      <w:r>
        <w:rPr>
          <w:bCs/>
          <w:color w:val="000000"/>
        </w:rPr>
        <w:t>I</w:t>
      </w:r>
      <w:r w:rsidRPr="00DE0BB6">
        <w:rPr>
          <w:bCs/>
          <w:color w:val="000000"/>
        </w:rPr>
        <w:t>ntegração e confluência disciplinar</w:t>
      </w:r>
      <w:r>
        <w:rPr>
          <w:bCs/>
          <w:color w:val="000000"/>
        </w:rPr>
        <w:t xml:space="preserve"> com o </w:t>
      </w:r>
      <w:r>
        <w:rPr>
          <w:rFonts w:eastAsia="Verdana"/>
          <w:bCs/>
        </w:rPr>
        <w:t>t</w:t>
      </w:r>
      <w:r w:rsidRPr="00DE0BB6">
        <w:rPr>
          <w:rFonts w:eastAsia="Verdana"/>
          <w:bCs/>
        </w:rPr>
        <w:t>ema aglutinador</w:t>
      </w:r>
      <w:r>
        <w:rPr>
          <w:rFonts w:eastAsia="Verdana"/>
          <w:bCs/>
        </w:rPr>
        <w:t xml:space="preserve"> “</w:t>
      </w:r>
      <w:r w:rsidRPr="00DE0BB6">
        <w:rPr>
          <w:bCs/>
        </w:rPr>
        <w:t>Património: Conhecer para preservar</w:t>
      </w:r>
      <w:r>
        <w:rPr>
          <w:bCs/>
        </w:rPr>
        <w:t>”, no qual se integra a participação no c</w:t>
      </w:r>
      <w:r w:rsidRPr="00DE0BB6">
        <w:rPr>
          <w:rFonts w:ascii="Calibri" w:eastAsia="Calibri" w:hAnsi="Calibri" w:cs="Calibri"/>
        </w:rPr>
        <w:t>oncurso nacional “</w:t>
      </w:r>
      <w:r w:rsidRPr="00DE0BB6">
        <w:rPr>
          <w:rFonts w:ascii="Calibri" w:eastAsia="Calibri" w:hAnsi="Calibri" w:cs="Calibri"/>
          <w:bCs/>
        </w:rPr>
        <w:t xml:space="preserve">Ação Escola SOS Azulejo 2021”. </w:t>
      </w:r>
    </w:p>
    <w:p w14:paraId="286C86B4" w14:textId="77777777" w:rsidR="000720DD" w:rsidRDefault="000720DD" w:rsidP="000E7C11">
      <w:pPr>
        <w:spacing w:after="0" w:line="276" w:lineRule="auto"/>
        <w:ind w:right="-85"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 projeto está a ser desenvolvido em articulação com as disciplinas de Português, História, Cidadania e Desenvolvimento, Inglês, Francês, Matemática, Educação Visual, Educação Tecnológica e TIC. O tema aglutinador assenta no conhecimento do património cultural e material, n</w:t>
      </w:r>
      <w:r>
        <w:rPr>
          <w:rFonts w:ascii="Calibri" w:hAnsi="Calibri" w:cs="Calibri"/>
          <w:color w:val="000000"/>
        </w:rPr>
        <w:t>a identificação de manifestações culturais do património local e global, e</w:t>
      </w:r>
      <w:r>
        <w:rPr>
          <w:rFonts w:ascii="Calibri" w:eastAsia="Calibri" w:hAnsi="Calibri" w:cs="Calibri"/>
          <w:bCs/>
        </w:rPr>
        <w:t xml:space="preserve"> na sensibilização da comunidade para a sua preservação. Do projeto destaca-se o levantamento do património azulejar no conselho de Tondela. </w:t>
      </w:r>
    </w:p>
    <w:p w14:paraId="66787BD5" w14:textId="77777777" w:rsidR="000720DD" w:rsidRDefault="000720DD" w:rsidP="000E7C11">
      <w:pPr>
        <w:spacing w:after="0" w:line="276" w:lineRule="auto"/>
        <w:ind w:right="-85"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O levantamento fotográfico e recolha de informação é feito pelos alunos com a colaboração dos encarregados de educação. Foi também pedida a colaboração, de juntas de Freguesia e da Câmara Municipal, através de carta redigida pelos alunos, no sentido de cederem informação sobre o tema. </w:t>
      </w:r>
      <w:r w:rsidRPr="00084DF3">
        <w:rPr>
          <w:rFonts w:ascii="Calibri" w:eastAsia="Calibri" w:hAnsi="Calibri" w:cs="Calibri"/>
          <w:bCs/>
        </w:rPr>
        <w:t xml:space="preserve"> </w:t>
      </w:r>
    </w:p>
    <w:p w14:paraId="37338F6B" w14:textId="77777777" w:rsidR="000720DD" w:rsidRDefault="000720DD" w:rsidP="000E7C11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Do trabalho final, consta a divulgação da informação recolhida em formato cartazes e fotografia do processo de criação dos projetos individuais para azulejo e sua execução – pintura em azulejo cru vidrado. Os azulejos criados, organizados em painéis ou frisos têm como destino o embelezamento de um espaço na escola.</w:t>
      </w:r>
    </w:p>
    <w:p w14:paraId="5011CB12" w14:textId="77777777" w:rsidR="000720DD" w:rsidRDefault="000720DD" w:rsidP="000E7C11">
      <w:pPr>
        <w:spacing w:after="0" w:line="276" w:lineRule="auto"/>
        <w:ind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Está prevista também a realização de uma visitita guiada virtual ao museu do Azulejo, em Lisboa.</w:t>
      </w:r>
    </w:p>
    <w:p w14:paraId="55A84B27" w14:textId="77777777" w:rsidR="000720DD" w:rsidRPr="00084DF3" w:rsidRDefault="000720DD" w:rsidP="000E7C11">
      <w:pPr>
        <w:spacing w:after="0" w:line="276" w:lineRule="auto"/>
        <w:ind w:firstLine="708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</w:rPr>
        <w:t xml:space="preserve">O projeto culmina na realização de uma exposição no centro da vila, no dia 6 de maio para a comemoração do “Dia Nacional do Azulejo” e divulgação de todo o trabalho realizado nas disciplinas envolvidas. A sua divulgação será feita na página Web do agrupamento </w:t>
      </w:r>
      <w:r w:rsidRPr="00084DF3">
        <w:rPr>
          <w:rFonts w:ascii="Calibri" w:eastAsia="Calibri" w:hAnsi="Calibri" w:cs="Calibri"/>
          <w:bCs/>
          <w:color w:val="000000" w:themeColor="text1"/>
        </w:rPr>
        <w:t>e jornal local.</w:t>
      </w:r>
    </w:p>
    <w:p w14:paraId="3457FA4D" w14:textId="77777777" w:rsidR="000720DD" w:rsidRDefault="000720DD" w:rsidP="000720DD">
      <w:pPr>
        <w:spacing w:after="0" w:line="276" w:lineRule="auto"/>
        <w:ind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Ressalvamos a pintura dos azulejos, uma vez que nos encontramos com ensino à distância e que compromete a execução dos mesmos.</w:t>
      </w:r>
    </w:p>
    <w:p w14:paraId="2E2A1B5D" w14:textId="5630EC4C" w:rsidR="000720DD" w:rsidRDefault="000720DD" w:rsidP="000720DD">
      <w:pPr>
        <w:spacing w:after="0" w:line="276" w:lineRule="auto"/>
        <w:ind w:right="-85"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</w:t>
      </w:r>
      <w:bookmarkEnd w:id="1"/>
    </w:p>
    <w:p w14:paraId="2DE606C9" w14:textId="6C9F2B6D" w:rsidR="000E7C11" w:rsidRDefault="000E7C11" w:rsidP="000720DD">
      <w:pPr>
        <w:spacing w:after="0" w:line="276" w:lineRule="auto"/>
        <w:ind w:right="-85" w:firstLine="708"/>
        <w:jc w:val="both"/>
        <w:rPr>
          <w:rFonts w:ascii="Calibri" w:eastAsia="Calibri" w:hAnsi="Calibri" w:cs="Calibri"/>
          <w:bCs/>
        </w:rPr>
      </w:pPr>
    </w:p>
    <w:sectPr w:rsidR="000E7C11" w:rsidSect="000E7C1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D"/>
    <w:rsid w:val="000720DD"/>
    <w:rsid w:val="000E7C11"/>
    <w:rsid w:val="00AD3B42"/>
    <w:rsid w:val="00B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F69"/>
  <w15:chartTrackingRefBased/>
  <w15:docId w15:val="{2CF7F6A0-54F4-4366-8C43-96AF12B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D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lavadouro</dc:creator>
  <cp:keywords/>
  <dc:description/>
  <cp:lastModifiedBy>Teresa Castro</cp:lastModifiedBy>
  <cp:revision>2</cp:revision>
  <dcterms:created xsi:type="dcterms:W3CDTF">2021-02-17T09:53:00Z</dcterms:created>
  <dcterms:modified xsi:type="dcterms:W3CDTF">2021-02-17T09:53:00Z</dcterms:modified>
</cp:coreProperties>
</file>